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outlineLvl w:val="0"/>
        <w:rPr>
          <w:rFonts w:hint="default" w:ascii="Times New Roman" w:hAnsi="Times New Roman"/>
          <w:b/>
          <w:bCs/>
          <w:color w:val="2E75B6" w:themeColor="accent1" w:themeShade="BF"/>
          <w:sz w:val="26"/>
          <w:szCs w:val="26"/>
          <w:lang w:val="en-US"/>
        </w:rPr>
      </w:pPr>
      <w:bookmarkStart w:id="0" w:name="_GoBack"/>
      <w:r>
        <w:rPr>
          <w:rFonts w:hint="default" w:ascii="Times New Roman" w:hAnsi="Times New Roman"/>
          <w:b/>
          <w:bCs/>
          <w:color w:val="2E75B6" w:themeColor="accent1" w:themeShade="BF"/>
          <w:sz w:val="26"/>
          <w:szCs w:val="26"/>
          <w:lang w:val="en-US"/>
        </w:rPr>
        <w:t>MẪU THÔNG BÁO HỦY BỎ ĐƠN PHƯƠNG CHẤM DỨT HỢP ĐỒNG LAO ĐỘNG CỦA NGƯỜI SỬ DỤNG LAO ĐỘNG</w:t>
      </w:r>
    </w:p>
    <w:bookmarkEnd w:id="0"/>
    <w:p>
      <w:pPr>
        <w:keepNext w:val="0"/>
        <w:keepLines w:val="0"/>
        <w:pageBreakBefore w:val="0"/>
        <w:widowControl/>
        <w:numPr>
          <w:ilvl w:val="0"/>
          <w:numId w:val="0"/>
        </w:numPr>
        <w:kinsoku/>
        <w:wordWrap/>
        <w:overflowPunct/>
        <w:topLinePunct w:val="0"/>
        <w:autoSpaceDE/>
        <w:autoSpaceDN/>
        <w:bidi w:val="0"/>
        <w:adjustRightInd/>
        <w:snapToGrid/>
        <w:spacing w:before="80" w:after="8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Tại …………………………….,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1" w:leftChars="-200" w:right="-1000" w:rightChars="-500" w:hanging="399"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u w:val="single"/>
          <w:lang w:val="en-US"/>
          <w14:textFill>
            <w14:solidFill>
              <w14:schemeClr w14:val="tx1"/>
            </w14:solidFill>
          </w14:textFill>
        </w:rPr>
        <w:t>Kính gửi:</w:t>
      </w:r>
      <w:r>
        <w:rPr>
          <w:rFonts w:hint="default" w:ascii="Times New Roman" w:hAnsi="Times New Roman"/>
          <w:b w:val="0"/>
          <w:bCs w:val="0"/>
          <w:color w:val="000000" w:themeColor="text1"/>
          <w:sz w:val="26"/>
          <w:szCs w:val="26"/>
          <w:lang w:val="en-US"/>
          <w14:textFill>
            <w14:solidFill>
              <w14:schemeClr w14:val="tx1"/>
            </w14:solidFill>
          </w14:textFill>
        </w:rPr>
        <w:t xml:space="preserve">      [Ông]/[Bà]………………………………………</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374" w:leftChars="187" w:right="-1000" w:rightChars="-500" w:firstLine="1021" w:firstLineChars="39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Chức vụ: ………………………………………..</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374" w:leftChars="187" w:right="-1000" w:rightChars="-500" w:firstLine="1021" w:firstLineChars="39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Bộ phận:…………………………………………</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374" w:leftChars="187" w:right="-1000" w:rightChars="-500" w:firstLine="1021" w:firstLineChars="39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Phòng, ban:……………………………………</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374" w:leftChars="187" w:right="-1000" w:rightChars="-500" w:firstLine="1021" w:firstLineChars="39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Mã số nhân viên:………………………………</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2" w:leftChars="-299" w:right="-1000" w:rightChars="-500" w:hanging="600" w:hangingChars="23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u w:val="single"/>
          <w:lang w:val="en-US"/>
          <w14:textFill>
            <w14:solidFill>
              <w14:schemeClr w14:val="tx1"/>
            </w14:solidFill>
          </w14:textFill>
        </w:rPr>
        <w:t>Đồng kính gửi:</w:t>
      </w:r>
      <w:r>
        <w:rPr>
          <w:rFonts w:hint="default" w:ascii="Times New Roman" w:hAnsi="Times New Roman"/>
          <w:b w:val="0"/>
          <w:bCs w:val="0"/>
          <w:color w:val="000000" w:themeColor="text1"/>
          <w:sz w:val="26"/>
          <w:szCs w:val="26"/>
          <w:lang w:val="en-US"/>
          <w14:textFill>
            <w14:solidFill>
              <w14:schemeClr w14:val="tx1"/>
            </w14:solidFill>
          </w14:textFill>
        </w:rPr>
        <w:t xml:space="preserve"> </w:t>
      </w:r>
      <w:r>
        <w:rPr>
          <w:rFonts w:hint="default" w:ascii="Times New Roman" w:hAnsi="Times New Roman"/>
          <w:b/>
          <w:bCs/>
          <w:color w:val="000000" w:themeColor="text1"/>
          <w:sz w:val="26"/>
          <w:szCs w:val="26"/>
          <w:lang w:val="en-US"/>
          <w14:textFill>
            <w14:solidFill>
              <w14:schemeClr w14:val="tx1"/>
            </w14:solidFill>
          </w14:textFill>
        </w:rPr>
        <w:t>Ban chấp hành Công đoàn cơ sở/Ban lãnh đạo</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376" w:leftChars="188" w:right="-1000" w:rightChars="-500" w:firstLine="914" w:firstLineChars="35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Tổ chức của Người lao động tại doanh nghiệp</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376" w:leftChars="188" w:right="-1000" w:rightChars="-500" w:firstLine="914" w:firstLineChars="35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của Công ty………………………………………</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51952128" behindDoc="0" locked="0" layoutInCell="1" allowOverlap="1">
                <wp:simplePos x="0" y="0"/>
                <wp:positionH relativeFrom="column">
                  <wp:posOffset>-523875</wp:posOffset>
                </wp:positionH>
                <wp:positionV relativeFrom="paragraph">
                  <wp:posOffset>40005</wp:posOffset>
                </wp:positionV>
                <wp:extent cx="4667250" cy="0"/>
                <wp:effectExtent l="0" t="0" r="0" b="0"/>
                <wp:wrapNone/>
                <wp:docPr id="128" name="Straight Connector 128"/>
                <wp:cNvGraphicFramePr/>
                <a:graphic xmlns:a="http://schemas.openxmlformats.org/drawingml/2006/main">
                  <a:graphicData uri="http://schemas.microsoft.com/office/word/2010/wordprocessingShape">
                    <wps:wsp>
                      <wps:cNvCnPr/>
                      <wps:spPr>
                        <a:xfrm>
                          <a:off x="619125" y="4232275"/>
                          <a:ext cx="466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1.25pt;margin-top:3.15pt;height:0pt;width:367.5pt;z-index:251952128;mso-width-relative:page;mso-height-relative:page;" filled="f" stroked="t" coordsize="21600,21600" o:gfxdata="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BvMCC0wAAAAcBAAAPAAAAAAAAAAEAIAAAACIAAABkcnMvZG93bnJldi54&#10;bWxQSwECFAAUAAAACACHTuJA3D5wdMYBAAB1AwAADgAAAAAAAAABACAAAAAiAQAAZHJzL2Uyb0Rv&#10;Yy54bWxQSwUGAAAAAAYABgBZAQAAWgU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384" w:leftChars="-200" w:right="-1000" w:rightChars="-500" w:hanging="16" w:hangingChars="6"/>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u w:val="single"/>
          <w:lang w:val="en-US"/>
          <w14:textFill>
            <w14:solidFill>
              <w14:schemeClr w14:val="tx1"/>
            </w14:solidFill>
          </w14:textFill>
        </w:rPr>
        <w:t>Về việc:</w:t>
      </w:r>
      <w:r>
        <w:rPr>
          <w:rFonts w:hint="default" w:ascii="Times New Roman" w:hAnsi="Times New Roman"/>
          <w:b/>
          <w:bCs/>
          <w:color w:val="000000" w:themeColor="text1"/>
          <w:sz w:val="26"/>
          <w:szCs w:val="26"/>
          <w:lang w:val="en-US"/>
          <w14:textFill>
            <w14:solidFill>
              <w14:schemeClr w14:val="tx1"/>
            </w14:solidFill>
          </w14:textFill>
        </w:rPr>
        <w:t xml:space="preserve"> Thông báo hủy bỏ Quyết định đơn phương chấm dứt Hợp đồng lao động</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right="-1000" w:rightChars="-500"/>
        <w:jc w:val="both"/>
        <w:textAlignment w:val="auto"/>
        <w:rPr>
          <w:sz w:val="26"/>
        </w:rPr>
      </w:pPr>
      <w:r>
        <w:rPr>
          <w:sz w:val="26"/>
        </w:rPr>
        <mc:AlternateContent>
          <mc:Choice Requires="wps">
            <w:drawing>
              <wp:anchor distT="0" distB="0" distL="114300" distR="114300" simplePos="0" relativeHeight="251953152" behindDoc="0" locked="0" layoutInCell="1" allowOverlap="1">
                <wp:simplePos x="0" y="0"/>
                <wp:positionH relativeFrom="column">
                  <wp:posOffset>-517525</wp:posOffset>
                </wp:positionH>
                <wp:positionV relativeFrom="paragraph">
                  <wp:posOffset>16510</wp:posOffset>
                </wp:positionV>
                <wp:extent cx="4603750" cy="12700"/>
                <wp:effectExtent l="0" t="4445" r="6350" b="8255"/>
                <wp:wrapNone/>
                <wp:docPr id="129" name="Straight Connector 129"/>
                <wp:cNvGraphicFramePr/>
                <a:graphic xmlns:a="http://schemas.openxmlformats.org/drawingml/2006/main">
                  <a:graphicData uri="http://schemas.microsoft.com/office/word/2010/wordprocessingShape">
                    <wps:wsp>
                      <wps:cNvCnPr/>
                      <wps:spPr>
                        <a:xfrm>
                          <a:off x="625475" y="4962525"/>
                          <a:ext cx="46037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0.75pt;margin-top:1.3pt;height:1pt;width:362.5pt;z-index:251953152;mso-width-relative:page;mso-height-relative:page;" filled="f" stroked="t" coordsize="21600,21600" o:gfxdata="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um3a/VAAAABwEAAA8AAAAAAAAAAQAgAAAAIgAAAGRycy9kb3du&#10;cmV2LnhtbFBLAQIUABQAAAAIAIdO4kDWNrlsyQEAAHkDAAAOAAAAAAAAAAEAIAAAACQBAABkcnMv&#10;ZTJvRG9jLnhtbFBLBQYAAAAABgAGAFkBAABfBQ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Thưa [Ông]/[Bà]………………………………………………….,</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Căn cứ vào Bộ luật Lao động được Quốc hội thông qua vào ngày 20 tháng 11 năm 2019 và có hiệu lực kể từ ngày 01 tháng 01 năm 2021 và các văn bản hướng dẫn thi hành có liên quan;</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3" w:leftChars="-200" w:right="-1000" w:rightChars="-500" w:hanging="397" w:hangingChars="153"/>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Căn cứ Hợp đồng lao động số …………[ngày] [tháng] [năm] và phụ lục Hợp đồng lao động số …………[ngày] [tháng] (năm) được ký giữa Công ty………….. (“Công ty”) và [Ông]/[Bà]…………………………(</w:t>
      </w:r>
      <w:r>
        <w:rPr>
          <w:rFonts w:hint="default" w:ascii="Times New Roman" w:hAnsi="Times New Roman"/>
          <w:b/>
          <w:bCs/>
          <w:color w:val="000000" w:themeColor="text1"/>
          <w:sz w:val="26"/>
          <w:szCs w:val="26"/>
          <w:lang w:val="en-US"/>
          <w14:textFill>
            <w14:solidFill>
              <w14:schemeClr w14:val="tx1"/>
            </w14:solidFill>
          </w14:textFill>
        </w:rPr>
        <w:t>“Hợp đồng lao động”);</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1" w:leftChars="-200" w:right="-1000" w:rightChars="-500" w:hanging="399" w:hangingChars="153"/>
        <w:jc w:val="both"/>
        <w:textAlignment w:val="auto"/>
        <w:rPr>
          <w:rFonts w:hint="default" w:ascii="Times New Roman" w:hAnsi="Times New Roman" w:cs="Times New Roman"/>
          <w:b/>
          <w:bCs/>
          <w:color w:val="000000" w:themeColor="text1"/>
          <w:sz w:val="18"/>
          <w:szCs w:val="18"/>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  </w:t>
      </w:r>
      <w:r>
        <w:rPr>
          <w:rFonts w:hint="default" w:ascii="Times New Roman" w:hAnsi="Times New Roman"/>
          <w:b w:val="0"/>
          <w:bCs w:val="0"/>
          <w:color w:val="000000" w:themeColor="text1"/>
          <w:sz w:val="26"/>
          <w:szCs w:val="26"/>
          <w:lang w:val="en-US"/>
          <w14:textFill>
            <w14:solidFill>
              <w14:schemeClr w14:val="tx1"/>
            </w14:solidFill>
          </w14:textFill>
        </w:rPr>
        <w:t xml:space="preserve">Căn cứ Thông báo [Quyết định] về việc đơn phương chấm dứt Hợp đồng lao động với [Ông]/[Bà]…………………… </w:t>
      </w:r>
      <w:r>
        <w:rPr>
          <w:rFonts w:hint="default" w:ascii="Times New Roman" w:hAnsi="Times New Roman"/>
          <w:b/>
          <w:bCs/>
          <w:color w:val="000000" w:themeColor="text1"/>
          <w:sz w:val="26"/>
          <w:szCs w:val="26"/>
          <w:lang w:val="en-US"/>
          <w14:textFill>
            <w14:solidFill>
              <w14:schemeClr w14:val="tx1"/>
            </w14:solidFill>
          </w14:textFill>
        </w:rPr>
        <w:t>(“Người lao động”</w:t>
      </w:r>
      <w:r>
        <w:rPr>
          <w:rFonts w:hint="default" w:ascii="Times New Roman" w:hAnsi="Times New Roman"/>
          <w:b w:val="0"/>
          <w:bCs w:val="0"/>
          <w:color w:val="000000" w:themeColor="text1"/>
          <w:sz w:val="26"/>
          <w:szCs w:val="26"/>
          <w:lang w:val="en-US"/>
          <w14:textFill>
            <w14:solidFill>
              <w14:schemeClr w14:val="tx1"/>
            </w14:solidFill>
          </w14:textFill>
        </w:rPr>
        <w:t>) do Công ty ban hành vào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215" w:leftChars="-198" w:right="-1000" w:rightChars="-500" w:hanging="181" w:hangingChars="1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cs="Times New Roman"/>
          <w:b/>
          <w:bCs/>
          <w:color w:val="000000" w:themeColor="text1"/>
          <w:sz w:val="18"/>
          <w:szCs w:val="18"/>
          <w:lang w:val="en-US"/>
          <w14:textFill>
            <w14:solidFill>
              <w14:schemeClr w14:val="tx1"/>
            </w14:solidFill>
          </w14:textFill>
        </w:rPr>
        <w:t xml:space="preserve">-  </w:t>
      </w:r>
      <w:r>
        <w:rPr>
          <w:rFonts w:hint="default" w:ascii="Times New Roman" w:hAnsi="Times New Roman"/>
          <w:b w:val="0"/>
          <w:bCs w:val="0"/>
          <w:color w:val="000000" w:themeColor="text1"/>
          <w:sz w:val="26"/>
          <w:szCs w:val="26"/>
          <w:lang w:val="en-US"/>
          <w14:textFill>
            <w14:solidFill>
              <w14:schemeClr w14:val="tx1"/>
            </w14:solidFill>
          </w14:textFill>
        </w:rPr>
        <w:t>Căn cứ Giấy ủy quyền của [Tổng] Giám đốc ban hành (ngày) [tháng] [năm]; và</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136" w:leftChars="-198" w:right="-1000" w:rightChars="-500" w:hanging="260" w:hangingChars="1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Căn cứ vào việc xem xét lại các thông tin và tài liệu liên quan. </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790" w:leftChars="-395" w:right="-1000" w:rightChars="-500" w:firstLine="392"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Nay, bằng văn bản này, Công ty thông báo đến Người lao động rằng, Công ty quyết định hủy bỏ Thông báo [Quyết định] số…………. do Công ty ban hành [ngày] [tháng] [năm] về việc đơn phương chấm dứt Hợp đồng lao động với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Theo đó, Người lao động sẽ được trở lại làm việc tại Công ty vào [ngày] [tháng] [năm] và được khôi phục chức vụ cũng như hưởng tiền lương và các quyền lợi theo quy định tại Hợp đồng lao động. </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Công ty sẽ trả tiền lương, đóng bảo hiểm xã hội, bảo hiểm y tế, bảo hiểm thất nghiệp cho Người lao động trong những ngày Người lao động không được làm việc cộng với ít nhất 02 (hai) tháng tiền lương theo quy định của Hợp đồng lao động và pháp luật lao động hiện hành.</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Sau khi quay trở lại làm việc, Người lao động có trách nhiệm hoàn trả cho Công ty các khoản tiền [trợ cấp thôi việc]/[trợ cấp mất việc làm] nếu đã nhận của Công ty.</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Trong trường hợp Người lao động có bất kỳ thắc mắc nào liên quan, vui lòng liên hệ với Bộ phận Nhân sự của Công ty để được giải đáp.</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Công ty hy vọng Người lao động sẽ tiếp tục làm việc và đóng góp cho sự phát triển của Công ty trong thời gian sắp tới.</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Trân trọng.</w:t>
      </w:r>
    </w:p>
    <w:p>
      <w:pPr>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br w:type="page"/>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2480" w:firstLineChars="95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Thay mặt và đại diện cho Công ty</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51954176" behindDoc="0" locked="0" layoutInCell="1" allowOverlap="1">
                <wp:simplePos x="0" y="0"/>
                <wp:positionH relativeFrom="column">
                  <wp:posOffset>1774825</wp:posOffset>
                </wp:positionH>
                <wp:positionV relativeFrom="paragraph">
                  <wp:posOffset>108585</wp:posOffset>
                </wp:positionV>
                <wp:extent cx="2019300" cy="0"/>
                <wp:effectExtent l="0" t="0" r="0" b="0"/>
                <wp:wrapNone/>
                <wp:docPr id="130" name="Straight Connector 130"/>
                <wp:cNvGraphicFramePr/>
                <a:graphic xmlns:a="http://schemas.openxmlformats.org/drawingml/2006/main">
                  <a:graphicData uri="http://schemas.microsoft.com/office/word/2010/wordprocessingShape">
                    <wps:wsp>
                      <wps:cNvCnPr/>
                      <wps:spPr>
                        <a:xfrm>
                          <a:off x="2917825" y="7168515"/>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9.75pt;margin-top:8.55pt;height:0pt;width:159pt;z-index:251954176;mso-width-relative:page;mso-height-relative:page;" filled="f" stroked="t" coordsize="21600,21600" o:gfxdata="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BjGJb1QAAAAkBAAAPAAAAAAAAAAEAIAAAACIAAABkcnMvZG93bnJl&#10;di54bWxQSwECFAAUAAAACACHTuJAi0ITdMcBAAB2AwAADgAAAAAAAAABACAAAAAkAQAAZHJzL2Uy&#10;b0RvYy54bWxQSwUGAAAAAAYABgBZAQAAXQU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3640" w:firstLineChars="14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[Họ và tên]</w:t>
      </w:r>
    </w:p>
    <w:p>
      <w:pPr>
        <w:ind w:right="-870" w:rightChars="-435" w:firstLine="3640" w:firstLineChars="1400"/>
      </w:pPr>
      <w:r>
        <w:rPr>
          <w:rFonts w:hint="default" w:ascii="Times New Roman" w:hAnsi="Times New Roman"/>
          <w:b w:val="0"/>
          <w:bCs w:val="0"/>
          <w:color w:val="000000" w:themeColor="text1"/>
          <w:sz w:val="26"/>
          <w:szCs w:val="26"/>
          <w:lang w:val="en-US"/>
          <w14:textFill>
            <w14:solidFill>
              <w14:schemeClr w14:val="tx1"/>
            </w14:solidFill>
          </w14:textFill>
        </w:rPr>
        <w:t>[Chức vụ]</w:t>
      </w:r>
    </w:p>
    <w:sectPr>
      <w:pgSz w:w="9129" w:h="1292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3C23EF"/>
    <w:rsid w:val="273C2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2023-07-07T04:25:00Z</dcterms:created>
  <dc:creator>Hảo Thanh</dc:creator>
  <cp:lastModifiedBy>Hảo Thanh</cp:lastModifiedBy>
  <dcterms:modified xsi:type="dcterms:W3CDTF">2023-07-07T04:28:40Z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